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heading=h.gjdgxs" w:id="0"/>
      <w:bookmarkEnd w:id="0"/>
      <w:r w:rsidDel="00000000" w:rsidR="00000000" w:rsidRPr="00000000">
        <w:rPr>
          <w:b w:val="1"/>
          <w:color w:val="002355"/>
          <w:sz w:val="60"/>
          <w:szCs w:val="60"/>
          <w:rtl w:val="0"/>
        </w:rPr>
        <w:t xml:space="preserve">Press Release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Post-press Solutions Experience at Koenig &amp; Bauer in Radebeul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color w:val="002355"/>
          <w:sz w:val="28"/>
          <w:szCs w:val="28"/>
        </w:rPr>
      </w:pPr>
      <w:r w:rsidDel="00000000" w:rsidR="00000000" w:rsidRPr="00000000">
        <w:rPr>
          <w:color w:val="17365d"/>
          <w:sz w:val="28"/>
          <w:szCs w:val="28"/>
          <w:rtl w:val="0"/>
        </w:rPr>
        <w:t xml:space="preserve">Value chain and workflow solutions for folding carton production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hanging="2"/>
        <w:rPr>
          <w:color w:val="002355"/>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Leading print and post-press manufacturer</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Insights into the future of folding carton production</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Solutions beyond traditional press engineering</w:t>
      </w:r>
      <w:r w:rsidDel="00000000" w:rsidR="00000000" w:rsidRPr="00000000">
        <w:rPr>
          <w:rtl w:val="0"/>
        </w:rPr>
      </w:r>
    </w:p>
    <w:p w:rsidR="00000000" w:rsidDel="00000000" w:rsidP="00000000" w:rsidRDefault="00000000" w:rsidRPr="00000000" w14:paraId="00000008">
      <w:pPr>
        <w:spacing w:after="0" w:lineRule="auto"/>
        <w:ind w:left="2" w:hanging="4"/>
        <w:rPr>
          <w:sz w:val="40"/>
          <w:szCs w:val="40"/>
        </w:rPr>
      </w:pPr>
      <w:r w:rsidDel="00000000" w:rsidR="00000000" w:rsidRPr="00000000">
        <w:rPr>
          <w:rtl w:val="0"/>
        </w:rPr>
      </w:r>
    </w:p>
    <w:p w:rsidR="00000000" w:rsidDel="00000000" w:rsidP="00000000" w:rsidRDefault="00000000" w:rsidRPr="00000000" w14:paraId="00000009">
      <w:pPr>
        <w:ind w:hanging="2"/>
        <w:rPr/>
      </w:pPr>
      <w:bookmarkStart w:colFirst="0" w:colLast="0" w:name="_heading=h.30j0zll" w:id="1"/>
      <w:bookmarkEnd w:id="1"/>
      <w:r w:rsidDel="00000000" w:rsidR="00000000" w:rsidRPr="00000000">
        <w:rPr>
          <w:rtl w:val="0"/>
        </w:rPr>
        <w:t xml:space="preserve">Radebeul, 25.11.2024</w:t>
        <w:br w:type="textWrapping"/>
        <w:t xml:space="preserve">Koenig &amp; Bauer, the leading manufacturer of sheetfed offset presses for folding carton printing, invited existing and prospective customers from all over the world to an exclusive event under the banner ‘Post-press Solutions Experience’ that was held from 19 to 22 November. More than 150 guests from twelve countries were given the opportunity to learn more about the latest solutions for even greater profitability and efficiency at the post-press stages of folding carton production.</w:t>
      </w:r>
    </w:p>
    <w:p w:rsidR="00000000" w:rsidDel="00000000" w:rsidP="00000000" w:rsidRDefault="00000000" w:rsidRPr="00000000" w14:paraId="0000000A">
      <w:pPr>
        <w:ind w:hanging="2"/>
        <w:rPr/>
      </w:pPr>
      <w:r w:rsidDel="00000000" w:rsidR="00000000" w:rsidRPr="00000000">
        <w:rPr>
          <w:rtl w:val="0"/>
        </w:rPr>
        <w:t xml:space="preserve">The objective of the event was to present innovations in the field of post-press technology and to share comprehensive insights into the future of folding carton production. It addressed both potential customers and current users who wish to further optimise their production processes and are therefore interested in learning about the latest trends in the industry.</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lineRule="auto"/>
        <w:ind w:hanging="2"/>
        <w:rPr>
          <w:b w:val="1"/>
          <w:color w:val="002355"/>
        </w:rPr>
      </w:pPr>
      <w:r w:rsidDel="00000000" w:rsidR="00000000" w:rsidRPr="00000000">
        <w:rPr>
          <w:b w:val="1"/>
          <w:color w:val="002355"/>
          <w:rtl w:val="0"/>
        </w:rPr>
        <w:t xml:space="preserve">End-to-end process chain for folding carton production</w:t>
      </w:r>
    </w:p>
    <w:p w:rsidR="00000000" w:rsidDel="00000000" w:rsidP="00000000" w:rsidRDefault="00000000" w:rsidRPr="00000000" w14:paraId="0000000C">
      <w:pPr>
        <w:ind w:hanging="2"/>
        <w:rPr/>
      </w:pPr>
      <w:r w:rsidDel="00000000" w:rsidR="00000000" w:rsidRPr="00000000">
        <w:rPr>
          <w:rtl w:val="0"/>
        </w:rPr>
        <w:t xml:space="preserve">Having expanded its expertise in folding carton printing to cover the entire value chain of post-press technologies, Koenig &amp; Bauer is able to offer its customers solutions that go beyond traditional press engineering, such as 360-degree workflow solutions. As a trusted advisor, Koenig &amp; Bauer supports its customers at all stages of folding carton production and presents alternatives to established products in the field of post-press. The combination of leading-edge press engineering and innovative post-press solutions enables users to stand out in an increasingly competitive market and to develop new business opportunities.</w:t>
      </w:r>
    </w:p>
    <w:p w:rsidR="00000000" w:rsidDel="00000000" w:rsidP="00000000" w:rsidRDefault="00000000" w:rsidRPr="00000000" w14:paraId="0000000D">
      <w:pPr>
        <w:ind w:hanging="2"/>
        <w:rPr/>
      </w:pPr>
      <w:r w:rsidDel="00000000" w:rsidR="00000000" w:rsidRPr="00000000">
        <w:rPr>
          <w:rtl w:val="0"/>
        </w:rPr>
        <w:t xml:space="preserve">What’s more, Koenig &amp; Bauer is a champion of digital networking and offers a manufacturer-independent ecosystem in the form of myKyana that optimises the complete production process and promotes seamless communication between machines. This digital platform ensures that all machines and processes communicate efficiently with each other – a key prerequisite for successfully mastering the ever-higher demands of customers and markets.</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lineRule="auto"/>
        <w:ind w:hanging="2"/>
        <w:rPr>
          <w:b w:val="1"/>
          <w:color w:val="002355"/>
        </w:rPr>
      </w:pPr>
      <w:r w:rsidDel="00000000" w:rsidR="00000000" w:rsidRPr="00000000">
        <w:rPr>
          <w:b w:val="1"/>
          <w:color w:val="002355"/>
          <w:rtl w:val="0"/>
        </w:rPr>
        <w:t xml:space="preserve">Live: practice-oriented presentations and machine demonstrations</w:t>
      </w:r>
    </w:p>
    <w:p w:rsidR="00000000" w:rsidDel="00000000" w:rsidP="00000000" w:rsidRDefault="00000000" w:rsidRPr="00000000" w14:paraId="0000000F">
      <w:pPr>
        <w:ind w:hanging="2"/>
        <w:rPr/>
      </w:pPr>
      <w:r w:rsidDel="00000000" w:rsidR="00000000" w:rsidRPr="00000000">
        <w:rPr>
          <w:rtl w:val="0"/>
        </w:rPr>
        <w:t xml:space="preserve">A highly varied agenda allowed the international post-press experts to gather a wealth of information on current and future developments in folding carton production.</w:t>
      </w:r>
    </w:p>
    <w:p w:rsidR="00000000" w:rsidDel="00000000" w:rsidP="00000000" w:rsidRDefault="00000000" w:rsidRPr="00000000" w14:paraId="00000010">
      <w:pPr>
        <w:ind w:hanging="2"/>
        <w:rPr>
          <w:color w:val="000000"/>
        </w:rPr>
      </w:pPr>
      <w:r w:rsidDel="00000000" w:rsidR="00000000" w:rsidRPr="00000000">
        <w:rPr>
          <w:rtl w:val="0"/>
        </w:rPr>
        <w:t xml:space="preserve">Ralf Sammeck, member of the executive board of Koenig &amp; Bauer and CEO of Koenig &amp; Bauer Sheetfed, used his keynote presentation to explain the post-press strategy and digital orientation of the company. He positioned Koenig &amp; Bauer as a leading partner in the field of folding carton production. Subsequent breakout sessions offered the participants additional, more detailed information on topics such as the </w:t>
      </w:r>
      <w:r w:rsidDel="00000000" w:rsidR="00000000" w:rsidRPr="00000000">
        <w:rPr>
          <w:color w:val="000000"/>
          <w:rtl w:val="0"/>
        </w:rPr>
        <w:t xml:space="preserve">service experience</w:t>
      </w:r>
      <w:r w:rsidDel="00000000" w:rsidR="00000000" w:rsidRPr="00000000">
        <w:rPr>
          <w:rtl w:val="0"/>
        </w:rPr>
        <w:t xml:space="preserve">, </w:t>
      </w:r>
      <w:r w:rsidDel="00000000" w:rsidR="00000000" w:rsidRPr="00000000">
        <w:rPr>
          <w:color w:val="000000"/>
          <w:rtl w:val="0"/>
        </w:rPr>
        <w:t xml:space="preserve">performance management</w:t>
      </w:r>
      <w:r w:rsidDel="00000000" w:rsidR="00000000" w:rsidRPr="00000000">
        <w:rPr>
          <w:rtl w:val="0"/>
        </w:rPr>
        <w:t xml:space="preserve"> and </w:t>
      </w:r>
      <w:r w:rsidDel="00000000" w:rsidR="00000000" w:rsidRPr="00000000">
        <w:rPr>
          <w:color w:val="000000"/>
          <w:rtl w:val="0"/>
        </w:rPr>
        <w:t xml:space="preserve">expanding post-press options.</w:t>
      </w:r>
    </w:p>
    <w:p w:rsidR="00000000" w:rsidDel="00000000" w:rsidP="00000000" w:rsidRDefault="00000000" w:rsidRPr="00000000" w14:paraId="00000011">
      <w:pPr>
        <w:ind w:firstLine="0"/>
        <w:rPr/>
      </w:pPr>
      <w:r w:rsidDel="00000000" w:rsidR="00000000" w:rsidRPr="00000000">
        <w:rPr>
          <w:rtl w:val="0"/>
        </w:rPr>
        <w:t xml:space="preserve">Practical demonstrations with live production runs and job changeovers presented a broad spectrum of innovative solutions with which Koenig &amp; Bauer is shaping a forward-thinking and efficient future for folding carton production.</w:t>
      </w:r>
      <w:r w:rsidDel="00000000" w:rsidR="00000000" w:rsidRPr="00000000">
        <w:rPr>
          <w:color w:val="244061"/>
          <w:rtl w:val="0"/>
        </w:rPr>
        <w:t xml:space="preserve"> </w:t>
      </w:r>
      <w:r w:rsidDel="00000000" w:rsidR="00000000" w:rsidRPr="00000000">
        <w:rPr>
          <w:rtl w:val="0"/>
        </w:rPr>
        <w:t xml:space="preserve">The demonstrations covered the following machines and solutions in the Radebeul Customer Experience Centre: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58" w:hanging="360"/>
        <w:rPr>
          <w:color w:val="000000"/>
        </w:rPr>
      </w:pPr>
      <w:r w:rsidDel="00000000" w:rsidR="00000000" w:rsidRPr="00000000">
        <w:rPr>
          <w:b w:val="1"/>
          <w:color w:val="000000"/>
          <w:rtl w:val="0"/>
        </w:rPr>
        <w:t xml:space="preserve">CutPRO Q 106 SB</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t xml:space="preserve">Koenig &amp; Bauer's performance benchmark in flat-bed die-cutting for maximum outputs in industrial folding carton production</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358" w:hanging="360"/>
        <w:rPr>
          <w:color w:val="000000"/>
        </w:rPr>
      </w:pPr>
      <w:r w:rsidDel="00000000" w:rsidR="00000000" w:rsidRPr="00000000">
        <w:rPr>
          <w:b w:val="1"/>
          <w:color w:val="000000"/>
          <w:rtl w:val="0"/>
        </w:rPr>
        <w:t xml:space="preserve">CutPRO X 106</w:t>
      </w:r>
      <w:r w:rsidDel="00000000" w:rsidR="00000000" w:rsidRPr="00000000">
        <w:rPr>
          <w:color w:val="000000"/>
          <w:rtl w:val="0"/>
        </w:rPr>
        <w:t xml:space="preserve"> – </w:t>
      </w:r>
      <w:r w:rsidDel="00000000" w:rsidR="00000000" w:rsidRPr="00000000">
        <w:rPr>
          <w:rtl w:val="0"/>
        </w:rPr>
        <w:t xml:space="preserve">t</w:t>
      </w:r>
      <w:r w:rsidDel="00000000" w:rsidR="00000000" w:rsidRPr="00000000">
        <w:rPr>
          <w:color w:val="000000"/>
          <w:rtl w:val="0"/>
        </w:rPr>
        <w:t xml:space="preserve">he</w:t>
      </w:r>
      <w:r w:rsidDel="00000000" w:rsidR="00000000" w:rsidRPr="00000000">
        <w:rPr>
          <w:rtl w:val="0"/>
        </w:rPr>
        <w:t xml:space="preserve"> </w:t>
      </w:r>
      <w:r w:rsidDel="00000000" w:rsidR="00000000" w:rsidRPr="00000000">
        <w:rPr>
          <w:rtl w:val="0"/>
        </w:rPr>
        <w:t xml:space="preserve">game changer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358" w:hanging="360"/>
        <w:rPr>
          <w:color w:val="000000"/>
        </w:rPr>
      </w:pPr>
      <w:r w:rsidDel="00000000" w:rsidR="00000000" w:rsidRPr="00000000">
        <w:rPr>
          <w:b w:val="1"/>
          <w:color w:val="000000"/>
          <w:rtl w:val="0"/>
        </w:rPr>
        <w:t xml:space="preserve">Ipress 106 PRO SB</w:t>
      </w:r>
      <w:r w:rsidDel="00000000" w:rsidR="00000000" w:rsidRPr="00000000">
        <w:rPr>
          <w:color w:val="000000"/>
          <w:rtl w:val="0"/>
        </w:rPr>
        <w:t xml:space="preserve"> – </w:t>
      </w:r>
      <w:r w:rsidDel="00000000" w:rsidR="00000000" w:rsidRPr="00000000">
        <w:rPr>
          <w:rtl w:val="0"/>
        </w:rPr>
        <w:t xml:space="preserve">t</w:t>
      </w:r>
      <w:r w:rsidDel="00000000" w:rsidR="00000000" w:rsidRPr="00000000">
        <w:rPr>
          <w:color w:val="000000"/>
          <w:rtl w:val="0"/>
        </w:rPr>
        <w:t xml:space="preserve">he new generation of the Ipress 106 flat-bed die-cutter</w:t>
      </w:r>
      <w:r w:rsidDel="00000000" w:rsidR="00000000" w:rsidRPr="00000000">
        <w:rPr>
          <w:rtl w:val="0"/>
        </w:rPr>
        <w:t xml:space="preserve"> </w:t>
      </w:r>
      <w:r w:rsidDel="00000000" w:rsidR="00000000" w:rsidRPr="00000000">
        <w:rPr>
          <w:color w:val="000000"/>
          <w:rtl w:val="0"/>
        </w:rPr>
        <w:t xml:space="preserve">for even more efficiency</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358" w:hanging="360"/>
        <w:rPr>
          <w:color w:val="000000"/>
        </w:rPr>
      </w:pPr>
      <w:r w:rsidDel="00000000" w:rsidR="00000000" w:rsidRPr="00000000">
        <w:rPr>
          <w:b w:val="1"/>
          <w:color w:val="000000"/>
          <w:rtl w:val="0"/>
        </w:rPr>
        <w:t xml:space="preserve">Omega Allpro 110</w:t>
      </w:r>
      <w:r w:rsidDel="00000000" w:rsidR="00000000" w:rsidRPr="00000000">
        <w:rPr>
          <w:color w:val="000000"/>
          <w:rtl w:val="0"/>
        </w:rPr>
        <w:t xml:space="preserve"> –</w:t>
      </w:r>
      <w:r w:rsidDel="00000000" w:rsidR="00000000" w:rsidRPr="00000000">
        <w:rPr>
          <w:color w:val="980000"/>
          <w:rtl w:val="0"/>
        </w:rPr>
        <w:t xml:space="preserve"> </w:t>
      </w:r>
      <w:r w:rsidDel="00000000" w:rsidR="00000000" w:rsidRPr="00000000">
        <w:rPr>
          <w:rtl w:val="0"/>
        </w:rPr>
        <w:t xml:space="preserve">the all-rounder for maximum productivity and versatility</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358" w:hanging="360"/>
        <w:rPr>
          <w:color w:val="000000"/>
        </w:rPr>
      </w:pPr>
      <w:r w:rsidDel="00000000" w:rsidR="00000000" w:rsidRPr="00000000">
        <w:rPr>
          <w:b w:val="1"/>
          <w:color w:val="000000"/>
          <w:rtl w:val="0"/>
        </w:rPr>
        <w:t xml:space="preserve">myKyana</w:t>
      </w:r>
      <w:r w:rsidDel="00000000" w:rsidR="00000000" w:rsidRPr="00000000">
        <w:rPr>
          <w:color w:val="000000"/>
          <w:rtl w:val="0"/>
        </w:rPr>
        <w:t xml:space="preserve"> – </w:t>
      </w:r>
      <w:r w:rsidDel="00000000" w:rsidR="00000000" w:rsidRPr="00000000">
        <w:rPr>
          <w:rtl w:val="0"/>
        </w:rPr>
        <w:t xml:space="preserve">t</w:t>
      </w:r>
      <w:r w:rsidDel="00000000" w:rsidR="00000000" w:rsidRPr="00000000">
        <w:rPr>
          <w:color w:val="000000"/>
          <w:rtl w:val="0"/>
        </w:rPr>
        <w:t xml:space="preserve">he digital ecosystem from Koenig &amp; Bauer</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58"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t xml:space="preserve">Customers from different regions reported on their business development successes using sheetfed offset and post-press technologies from Koenig &amp; Bauer. Thanks to innovative solutions geared to diversification and differentiation, they are in a better position to respond to the constantly changing demands of their customers. Koenig &amp; Bauer offers not only the machines, but also tailored solutions covering the entire value chain of folding carton production</w:t>
      </w:r>
      <w:r w:rsidDel="00000000" w:rsidR="00000000" w:rsidRPr="00000000">
        <w:rPr>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color w:val="0a0f0a"/>
          <w:highlight w:val="white"/>
        </w:rPr>
      </w:pPr>
      <w:r w:rsidDel="00000000" w:rsidR="00000000" w:rsidRPr="00000000">
        <w:rPr>
          <w:rtl w:val="0"/>
        </w:rPr>
      </w:r>
    </w:p>
    <w:p w:rsidR="00000000" w:rsidDel="00000000" w:rsidP="00000000" w:rsidRDefault="00000000" w:rsidRPr="00000000" w14:paraId="0000001A">
      <w:pPr>
        <w:pStyle w:val="Heading4"/>
        <w:ind w:hanging="2"/>
        <w:rPr/>
      </w:pPr>
      <w:bookmarkStart w:colFirst="0" w:colLast="0" w:name="_heading=h.bovcr0n9o9g1" w:id="2"/>
      <w:bookmarkEnd w:id="2"/>
      <w:r w:rsidDel="00000000" w:rsidR="00000000" w:rsidRPr="00000000">
        <w:rPr>
          <w:rtl w:val="0"/>
        </w:rPr>
        <w:t xml:space="preserve">Foto 1:</w:t>
      </w:r>
    </w:p>
    <w:p w:rsidR="00000000" w:rsidDel="00000000" w:rsidP="00000000" w:rsidRDefault="00000000" w:rsidRPr="00000000" w14:paraId="0000001B">
      <w:pPr>
        <w:ind w:hanging="2"/>
        <w:rPr/>
      </w:pPr>
      <w:bookmarkStart w:colFirst="0" w:colLast="0" w:name="_heading=h.2et92p0" w:id="3"/>
      <w:bookmarkEnd w:id="3"/>
      <w:r w:rsidDel="00000000" w:rsidR="00000000" w:rsidRPr="00000000">
        <w:rPr>
          <w:rtl w:val="0"/>
        </w:rPr>
        <w:t xml:space="preserve">With die-cutting speeds of up to 16,000 sheets/h, the CutPRO X 106 rotary die-cutter is the game changer in folding carton production. Dirk Winkler presented cutting tools, process units and the production process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C">
      <w:pPr>
        <w:pStyle w:val="Heading4"/>
        <w:ind w:hanging="2"/>
        <w:rPr/>
      </w:pPr>
      <w:bookmarkStart w:colFirst="0" w:colLast="0" w:name="_heading=h.82iavgxaa3n1" w:id="4"/>
      <w:bookmarkEnd w:id="4"/>
      <w:r w:rsidDel="00000000" w:rsidR="00000000" w:rsidRPr="00000000">
        <w:rPr>
          <w:rtl w:val="0"/>
        </w:rPr>
        <w:t xml:space="preserve">Foto 2:</w:t>
      </w:r>
    </w:p>
    <w:p w:rsidR="00000000" w:rsidDel="00000000" w:rsidP="00000000" w:rsidRDefault="00000000" w:rsidRPr="00000000" w14:paraId="0000001D">
      <w:pPr>
        <w:ind w:hanging="2"/>
        <w:rPr/>
      </w:pPr>
      <w:r w:rsidDel="00000000" w:rsidR="00000000" w:rsidRPr="00000000">
        <w:rPr>
          <w:rtl w:val="0"/>
        </w:rPr>
        <w:t xml:space="preserve">Ralf Sammeck, member of the Koenig &amp; Bauer Executive Board and CEO of Koenig &amp; Bauer Sheetfed, explained the company's postpress strategy in his keynote speech</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E">
      <w:pPr>
        <w:pStyle w:val="Heading4"/>
        <w:ind w:hanging="2"/>
        <w:rPr/>
      </w:pPr>
      <w:bookmarkStart w:colFirst="0" w:colLast="0" w:name="_heading=h.6opnqhmb05zz" w:id="5"/>
      <w:bookmarkEnd w:id="5"/>
      <w:r w:rsidDel="00000000" w:rsidR="00000000" w:rsidRPr="00000000">
        <w:rPr>
          <w:rtl w:val="0"/>
        </w:rPr>
        <w:t xml:space="preserve">Foto 3:</w:t>
      </w:r>
    </w:p>
    <w:p w:rsidR="00000000" w:rsidDel="00000000" w:rsidP="00000000" w:rsidRDefault="00000000" w:rsidRPr="00000000" w14:paraId="0000001F">
      <w:pPr>
        <w:ind w:hanging="2"/>
        <w:rPr/>
      </w:pPr>
      <w:r w:rsidDel="00000000" w:rsidR="00000000" w:rsidRPr="00000000">
        <w:rPr>
          <w:rtl w:val="0"/>
        </w:rPr>
        <w:t xml:space="preserve">In a panel of experts, users reported on their investment decisions and experiences with postpress technology from Koenig &amp; Bauer. From left to right: Thomas Grübner, Elbe-Leasing, Otto Meyer, Thimm Verpackungen, Hagen Sczepanski, Vogtland-Kartonagen and Thomas Göcke, Koenig &amp; Bauer Sheetfed</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0">
      <w:pPr>
        <w:pStyle w:val="Heading4"/>
        <w:ind w:hanging="2"/>
        <w:rPr/>
      </w:pPr>
      <w:bookmarkStart w:colFirst="0" w:colLast="0" w:name="_heading=h.sbimjijywm8w" w:id="6"/>
      <w:bookmarkEnd w:id="6"/>
      <w:r w:rsidDel="00000000" w:rsidR="00000000" w:rsidRPr="00000000">
        <w:rPr>
          <w:rtl w:val="0"/>
        </w:rPr>
        <w:t xml:space="preserve">Foto 4:</w:t>
      </w:r>
    </w:p>
    <w:p w:rsidR="00000000" w:rsidDel="00000000" w:rsidP="00000000" w:rsidRDefault="00000000" w:rsidRPr="00000000" w14:paraId="00000021">
      <w:pPr>
        <w:ind w:hanging="2"/>
        <w:rPr/>
      </w:pPr>
      <w:bookmarkStart w:colFirst="0" w:colLast="0" w:name="_heading=h.2et92p0" w:id="3"/>
      <w:bookmarkEnd w:id="3"/>
      <w:r w:rsidDel="00000000" w:rsidR="00000000" w:rsidRPr="00000000">
        <w:rPr>
          <w:rtl w:val="0"/>
        </w:rPr>
        <w:t xml:space="preserve">Alexander Stern presented myKyana, Koenig &amp; Bauer's digital ecosystem that takes the entire folding carton production process from printing to die-cutting to gluing to a new level with powerful AI and data-based digital tools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2">
      <w:pPr>
        <w:pStyle w:val="Heading4"/>
        <w:ind w:hanging="2"/>
        <w:rPr/>
      </w:pPr>
      <w:bookmarkStart w:colFirst="0" w:colLast="0" w:name="_heading=h.aq28tyhfwp6r" w:id="7"/>
      <w:bookmarkEnd w:id="7"/>
      <w:r w:rsidDel="00000000" w:rsidR="00000000" w:rsidRPr="00000000">
        <w:rPr>
          <w:rtl w:val="0"/>
        </w:rPr>
        <w:t xml:space="preserve">Foto 5:</w:t>
      </w:r>
    </w:p>
    <w:p w:rsidR="00000000" w:rsidDel="00000000" w:rsidP="00000000" w:rsidRDefault="00000000" w:rsidRPr="00000000" w14:paraId="00000023">
      <w:pPr>
        <w:ind w:hanging="2"/>
        <w:rPr/>
      </w:pPr>
      <w:bookmarkStart w:colFirst="0" w:colLast="0" w:name="_heading=h.2et92p0" w:id="3"/>
      <w:bookmarkEnd w:id="3"/>
      <w:r w:rsidDel="00000000" w:rsidR="00000000" w:rsidRPr="00000000">
        <w:rPr>
          <w:rtl w:val="0"/>
        </w:rPr>
        <w:t xml:space="preserve">Bernhard Gansert demonstrated high-performance die-cutting production, job changes and technical highlights on the CutPRO Q 106 SB flatbed die-cutter</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4">
      <w:pPr>
        <w:pStyle w:val="Heading4"/>
        <w:ind w:hanging="2"/>
        <w:rPr/>
      </w:pPr>
      <w:bookmarkStart w:colFirst="0" w:colLast="0" w:name="_heading=h.885xt7k9fqhi" w:id="8"/>
      <w:bookmarkEnd w:id="8"/>
      <w:r w:rsidDel="00000000" w:rsidR="00000000" w:rsidRPr="00000000">
        <w:rPr>
          <w:rtl w:val="0"/>
        </w:rPr>
        <w:t xml:space="preserve">Foto 6:</w:t>
      </w:r>
    </w:p>
    <w:p w:rsidR="00000000" w:rsidDel="00000000" w:rsidP="00000000" w:rsidRDefault="00000000" w:rsidRPr="00000000" w14:paraId="00000025">
      <w:pPr>
        <w:ind w:hanging="2"/>
        <w:rPr/>
      </w:pPr>
      <w:bookmarkStart w:colFirst="0" w:colLast="0" w:name="_heading=h.2et92p0" w:id="3"/>
      <w:bookmarkEnd w:id="3"/>
      <w:r w:rsidDel="00000000" w:rsidR="00000000" w:rsidRPr="00000000">
        <w:rPr>
          <w:rtl w:val="0"/>
        </w:rPr>
        <w:t xml:space="preserve">The Omega Allpro 110 folder gluer produced at belt speeds of 400 m/s during the live demonstrations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6">
      <w:pPr>
        <w:pStyle w:val="Heading4"/>
        <w:ind w:hanging="2"/>
        <w:rPr/>
      </w:pPr>
      <w:bookmarkStart w:colFirst="0" w:colLast="0" w:name="_heading=h.9bj060a2xd7r" w:id="9"/>
      <w:bookmarkEnd w:id="9"/>
      <w:r w:rsidDel="00000000" w:rsidR="00000000" w:rsidRPr="00000000">
        <w:rPr>
          <w:rtl w:val="0"/>
        </w:rPr>
        <w:t xml:space="preserve">Foto 7:</w:t>
      </w:r>
    </w:p>
    <w:p w:rsidR="00000000" w:rsidDel="00000000" w:rsidP="00000000" w:rsidRDefault="00000000" w:rsidRPr="00000000" w14:paraId="00000027">
      <w:pPr>
        <w:ind w:hanging="2"/>
        <w:rPr/>
      </w:pPr>
      <w:bookmarkStart w:colFirst="0" w:colLast="0" w:name="_heading=h.2et92p0" w:id="3"/>
      <w:bookmarkEnd w:id="3"/>
      <w:r w:rsidDel="00000000" w:rsidR="00000000" w:rsidRPr="00000000">
        <w:rPr>
          <w:rtl w:val="0"/>
        </w:rPr>
        <w:t xml:space="preserve">The folding cartons for further processing were printed on a Rapida 106 X with seven printing units and double coating equipment</w:t>
      </w:r>
      <w:r w:rsidDel="00000000" w:rsidR="00000000" w:rsidRPr="00000000">
        <w:rPr>
          <w:color w:val="ff0000"/>
          <w:rtl w:val="0"/>
        </w:rPr>
        <w:br w:type="textWrapping"/>
      </w:r>
      <w:r w:rsidDel="00000000" w:rsidR="00000000" w:rsidRPr="00000000">
        <w:rPr>
          <w:rtl w:val="0"/>
        </w:rPr>
        <w:t xml:space="preserve">© Koenig &amp; Bauer</w:t>
      </w:r>
      <w:r w:rsidDel="00000000" w:rsidR="00000000" w:rsidRPr="00000000">
        <w:rPr>
          <w:rtl w:val="0"/>
        </w:rPr>
      </w:r>
    </w:p>
    <w:p w:rsidR="00000000" w:rsidDel="00000000" w:rsidP="00000000" w:rsidRDefault="00000000" w:rsidRPr="00000000" w14:paraId="00000028">
      <w:pPr>
        <w:pStyle w:val="Heading4"/>
        <w:ind w:hanging="2"/>
        <w:rPr/>
      </w:pPr>
      <w:bookmarkStart w:colFirst="0" w:colLast="0" w:name="_heading=h.3dy6vkm" w:id="10"/>
      <w:bookmarkEnd w:id="10"/>
      <w:r w:rsidDel="00000000" w:rsidR="00000000" w:rsidRPr="00000000">
        <w:rPr>
          <w:rtl w:val="0"/>
        </w:rPr>
      </w:r>
    </w:p>
    <w:p w:rsidR="00000000" w:rsidDel="00000000" w:rsidP="00000000" w:rsidRDefault="00000000" w:rsidRPr="00000000" w14:paraId="00000029">
      <w:pPr>
        <w:pStyle w:val="Heading4"/>
        <w:ind w:hanging="2"/>
        <w:rPr/>
      </w:pPr>
      <w:bookmarkStart w:colFirst="0" w:colLast="0" w:name="_heading=h.1t3h5sf" w:id="11"/>
      <w:bookmarkEnd w:id="11"/>
      <w:r w:rsidDel="00000000" w:rsidR="00000000" w:rsidRPr="00000000">
        <w:rPr>
          <w:rtl w:val="0"/>
        </w:rPr>
      </w:r>
    </w:p>
    <w:p w:rsidR="00000000" w:rsidDel="00000000" w:rsidP="00000000" w:rsidRDefault="00000000" w:rsidRPr="00000000" w14:paraId="0000002A">
      <w:pPr>
        <w:pStyle w:val="Heading4"/>
        <w:ind w:hanging="2"/>
        <w:rPr/>
      </w:pPr>
      <w:bookmarkStart w:colFirst="0" w:colLast="0" w:name="_heading=h.4d34og8" w:id="12"/>
      <w:bookmarkEnd w:id="12"/>
      <w:r w:rsidDel="00000000" w:rsidR="00000000" w:rsidRPr="00000000">
        <w:rPr>
          <w:rtl w:val="0"/>
        </w:rPr>
        <w:t xml:space="preserve">Press contact</w:t>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7">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50" w:lineRule="auto"/>
        <w:ind w:hanging="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ind w:hanging="2"/>
        <w:rPr>
          <w:color w:val="000000"/>
          <w:highlight w:val="white"/>
        </w:rPr>
      </w:pPr>
      <w:r w:rsidDel="00000000" w:rsidR="00000000" w:rsidRPr="00000000">
        <w:rPr>
          <w:b w:val="1"/>
          <w:color w:val="000000"/>
          <w:rtl w:val="0"/>
        </w:rPr>
        <w:t xml:space="preserve">About Koenig &amp; Bauer</w:t>
      </w:r>
      <w:r w:rsidDel="00000000" w:rsidR="00000000" w:rsidRPr="00000000">
        <w:rPr>
          <w:color w:val="000000"/>
          <w:rtl w:val="0"/>
        </w:rPr>
        <w:br w:type="textWrapping"/>
      </w:r>
      <w:r w:rsidDel="00000000" w:rsidR="00000000" w:rsidRPr="00000000">
        <w:rPr>
          <w:color w:val="000000"/>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250" w:lineRule="auto"/>
        <w:ind w:hanging="2"/>
        <w:rPr>
          <w:color w:val="1155cc"/>
          <w:u w:val="single"/>
        </w:rPr>
      </w:pPr>
      <w:r w:rsidDel="00000000" w:rsidR="00000000" w:rsidRPr="00000000">
        <w:rPr>
          <w:color w:val="000000"/>
          <w:highlight w:val="white"/>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rPr>
              <w:color w:val="000000"/>
              <w:sz w:val="14"/>
              <w:szCs w:val="1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Post-press Solutions Experience at Koenig &amp; Bauer in Radebeul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abstractNum w:abstractNumId="2">
    <w:lvl w:ilvl="0">
      <w:start w:val="2"/>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line="240" w:lineRule="auto"/>
      <w:outlineLvl w:val="0"/>
    </w:pPr>
    <w:rPr>
      <w:b w:val="1"/>
      <w:color w:val="002355"/>
      <w:sz w:val="40"/>
      <w:szCs w:val="40"/>
    </w:rPr>
  </w:style>
  <w:style w:type="paragraph" w:styleId="Heading2">
    <w:name w:val="heading 2"/>
    <w:basedOn w:val="Normal"/>
    <w:next w:val="Normal"/>
    <w:uiPriority w:val="9"/>
    <w:unhideWhenUsed w:val="1"/>
    <w:qFormat w:val="1"/>
    <w:pPr>
      <w:keepNext w:val="1"/>
      <w:keepLines w:val="1"/>
      <w:spacing w:after="0"/>
      <w:outlineLvl w:val="1"/>
    </w:pPr>
    <w:rPr>
      <w:b w:val="1"/>
      <w:color w:val="002355"/>
      <w:sz w:val="28"/>
      <w:szCs w:val="28"/>
    </w:rPr>
  </w:style>
  <w:style w:type="paragraph" w:styleId="Heading3">
    <w:name w:val="heading 3"/>
    <w:basedOn w:val="Normal"/>
    <w:next w:val="Normal"/>
    <w:uiPriority w:val="9"/>
    <w:unhideWhenUsed w:val="1"/>
    <w:qFormat w:val="1"/>
    <w:pPr>
      <w:keepNext w:val="1"/>
      <w:keepLines w:val="1"/>
      <w:spacing w:after="0"/>
      <w:outlineLvl w:val="2"/>
    </w:pPr>
    <w:rPr>
      <w:b w:val="1"/>
      <w:color w:val="002355"/>
    </w:rPr>
  </w:style>
  <w:style w:type="paragraph" w:styleId="Heading4">
    <w:name w:val="heading 4"/>
    <w:basedOn w:val="Normal"/>
    <w:next w:val="Normal"/>
    <w:uiPriority w:val="9"/>
    <w:unhideWhenUsed w:val="1"/>
    <w:qFormat w:val="1"/>
    <w:pPr>
      <w:keepNext w:val="1"/>
      <w:keepLines w:val="1"/>
      <w:spacing w:after="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0"/>
      <w:outlineLvl w:val="4"/>
    </w:pPr>
    <w:rPr>
      <w:b w:val="1"/>
      <w:color w:val="000000"/>
    </w:rPr>
  </w:style>
  <w:style w:type="paragraph" w:styleId="Heading6">
    <w:name w:val="heading 6"/>
    <w:basedOn w:val="Normal"/>
    <w:next w:val="Normal"/>
    <w:uiPriority w:val="9"/>
    <w:semiHidden w:val="1"/>
    <w:unhideWhenUsed w:val="1"/>
    <w:qFormat w:val="1"/>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0" w:before="840" w:line="240" w:lineRule="auto"/>
    </w:pPr>
    <w:rPr>
      <w:b w:val="1"/>
      <w:color w:val="002355"/>
      <w:sz w:val="60"/>
      <w:szCs w:val="6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CjbXHjqUMqlGc0wrMaSKUBRLA==">CgMxLjAyCGguZ2pkZ3hzMgloLjMwajB6bGwyDmguYm92Y3IwbjlvOWcxMgloLjJldDkycDAyDmguODJpYXZneGFhM24xMg5oLjZvcG5xaG1iMDV6ejIOaC5zYmltamlqeXdtOHcyCWguMmV0OTJwMDIOaC5hcTI4dHloZndwNnIyCWguMmV0OTJwMDIOaC44ODV4dDdrOWZxaGkyCWguMmV0OTJwMDIOaC45YmowNjBhMnhkN3IyCWguMmV0OTJwMDIJaC4zZHk2dmttMgloLjF0M2g1c2YyCWguNGQzNG9nODgAciExeUprblh5WV81WWo3WHp5bU9RUFFDeDZ5c3pTajNyR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2024-11-25T12:48:00Z</dcterms:created>
</cp:coreProperties>
</file>